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BC677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¿Q6 Cómo configurar teclas con controladores sencillos en un teléfono Android?</w:t>
      </w:r>
    </w:p>
    <w:p w14:paraId="723F70BE">
      <w:pPr>
        <w:jc w:val="both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49E2C3BD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Descargue el controlador simplificado Q6 desde el sitio web oficial.</w:t>
      </w:r>
      <w:r>
        <w:drawing>
          <wp:inline distT="0" distB="0" distL="114300" distR="114300">
            <wp:extent cx="5272405" cy="3432175"/>
            <wp:effectExtent l="0" t="0" r="63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3098C">
      <w:pPr>
        <w:numPr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E7C4A72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 xml:space="preserve">Instale y abra: seleccione </w:t>
      </w:r>
      <w:r>
        <w:drawing>
          <wp:inline distT="0" distB="0" distL="114300" distR="114300">
            <wp:extent cx="1973580" cy="2693035"/>
            <wp:effectExtent l="0" t="0" r="762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Q6</w:t>
      </w:r>
      <w:r>
        <w:drawing>
          <wp:inline distT="0" distB="0" distL="114300" distR="114300">
            <wp:extent cx="1948815" cy="2693035"/>
            <wp:effectExtent l="0" t="0" r="1905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.</w:t>
      </w:r>
    </w:p>
    <w:p w14:paraId="789DF6FD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 xml:space="preserve">Seleccione la tecla </w:t>
      </w:r>
      <w:r>
        <w:rPr>
          <w:rFonts w:ascii="Times New Roman" w:eastAsia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1268730</wp:posOffset>
            </wp:positionH>
            <wp:positionV relativeFrom="paragraph">
              <wp:posOffset>-7049135</wp:posOffset>
            </wp:positionV>
            <wp:extent cx="3680460" cy="7680960"/>
            <wp:effectExtent l="0" t="0" r="762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que desea configurar.</w:t>
      </w:r>
      <w:bookmarkStart w:id="0" w:name="_GoBack"/>
      <w:bookmarkEnd w:id="0"/>
    </w:p>
    <w:p w14:paraId="3A3380AF"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br w:type="page"/>
      </w:r>
    </w:p>
    <w:p w14:paraId="3AD2FBB0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eastAsia="微软雅黑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 xml:space="preserve">Por ejemplo, en Paint World Pro el pincel es B; configuremos K6 como B. De esta manera, al presionar </w:t>
      </w:r>
      <w:r>
        <w:drawing>
          <wp:inline distT="0" distB="0" distL="114300" distR="114300">
            <wp:extent cx="3570605" cy="6750685"/>
            <wp:effectExtent l="0" t="0" r="1079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K6 en Paint World Pro se activará la herramienta del pincel tras la configuración correcta.</w:t>
      </w:r>
    </w:p>
    <w:p w14:paraId="02B9BF97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DE7631"/>
    <w:multiLevelType w:val="singleLevel"/>
    <w:tmpl w:val="61DE7631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31045B"/>
    <w:rsid w:val="49665D59"/>
    <w:rsid w:val="7792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</Words>
  <Characters>370</Characters>
  <Lines>0</Lines>
  <Paragraphs>0</Paragraphs>
  <TotalTime>2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2026-05-31T10:32:00Z</dcterms:created>
  <dc:creator>admin</dc:creator>
  <cp:lastModifiedBy>Zafiro</cp:lastModifiedBy>
  <dcterms:modified xsi:type="dcterms:W3CDTF">2026-07-02T08:15:41Z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eyJoZGlkIjoiODI0YWQ4ZmRiNmIxZWJhYzNhZjM2MzUwYjdjZDUyMTgiLCJ1c2VySWQiOiI1NTU1OTU5NTgifQ==</vt:lpwstr>
  </property>
  <property fmtid="{D5CDD505-2E9C-101B-9397-08002B2CF9AE}" pid="4" name="ICV">
    <vt:lpwstr>B0AF0169402840C0B845D0A4FFBD1C50_13</vt:lpwstr>
  </property>
</Properties>
</file>